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right</wp:align>
                </wp:positionH>
                <wp:positionV relativeFrom="paragraph">
                  <wp:posOffset>-230505</wp:posOffset>
                </wp:positionV>
                <wp:extent cx="1650365" cy="873125"/>
                <wp:effectExtent l="0" t="0" r="0" b="0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880" cy="8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457325" cy="771525"/>
                                  <wp:effectExtent l="0" t="0" r="0" b="0"/>
                                  <wp:docPr id="3" name="Picture 2" descr="Memh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Memh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path="m0,0l-2147483645,0l-2147483645,-2147483646l0,-2147483646xe" fillcolor="white" stroked="f" o:allowincell="f" style="position:absolute;margin-left:368.95pt;margin-top:-18.15pt;width:129.85pt;height:68.65pt;mso-wrap-style:none;v-text-anchor:middle;mso-position-horizontal:right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457325" cy="771525"/>
                            <wp:effectExtent l="0" t="0" r="0" b="0"/>
                            <wp:docPr id="4" name="Picture 2" descr="Memh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Memh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77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>
      <w:pPr>
        <w:pStyle w:val="Heading1"/>
        <w:rPr>
          <w:rFonts w:ascii="Arial" w:hAnsi="Arial"/>
          <w:sz w:val="24"/>
          <w:szCs w:val="24"/>
        </w:rPr>
      </w:pPr>
      <w:r>
        <w:rPr>
          <w:rFonts w:ascii="Arial" w:hAnsi="Arial"/>
          <w:smallCaps/>
          <w:spacing w:val="30"/>
          <w:position w:val="4"/>
          <w:sz w:val="24"/>
          <w:szCs w:val="24"/>
        </w:rPr>
        <w:t xml:space="preserve">Willaston Memorial Hall                           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Green, Neston Road, Willaston, CH64 2XR </w:t>
        <w:tab/>
        <w:tab/>
        <w:tab/>
        <w:tab/>
        <w:tab/>
        <w:t xml:space="preserve">       </w:t>
        <w:tab/>
        <w:t xml:space="preserve">      Charity No 520090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 xml:space="preserve">Website: </w:t>
      </w:r>
      <w:hyperlink r:id="rId4">
        <w:r>
          <w:rPr>
            <w:rStyle w:val="InternetLink"/>
            <w:rFonts w:ascii="Arial" w:hAnsi="Arial"/>
            <w:sz w:val="24"/>
            <w:szCs w:val="24"/>
          </w:rPr>
          <w:t>www.willastonmemorialhall.co.uk</w:t>
        </w:r>
      </w:hyperlink>
      <w:r>
        <w:rPr>
          <w:rFonts w:ascii="Arial" w:hAnsi="Arial"/>
          <w:sz w:val="24"/>
          <w:szCs w:val="24"/>
        </w:rPr>
        <w:t xml:space="preserve">      </w:t>
        <w:tab/>
      </w:r>
    </w:p>
    <w:p>
      <w:pPr>
        <w:pStyle w:val="Normal"/>
        <w:rPr/>
      </w:pPr>
      <w:r>
        <w:rPr>
          <w:rFonts w:ascii="Arial" w:hAnsi="Arial"/>
          <w:i/>
          <w:sz w:val="24"/>
          <w:szCs w:val="24"/>
        </w:rPr>
        <w:t xml:space="preserve">Email: </w:t>
      </w:r>
      <w:hyperlink r:id="rId5">
        <w:r>
          <w:rPr>
            <w:rStyle w:val="InternetLink"/>
            <w:rFonts w:ascii="Arial" w:hAnsi="Arial"/>
            <w:sz w:val="24"/>
            <w:szCs w:val="24"/>
          </w:rPr>
          <w:t>Bookings.MemorialHall@gmail.com</w:t>
        </w:r>
      </w:hyperlink>
    </w:p>
    <w:p>
      <w:pPr>
        <w:pStyle w:val="Normal"/>
        <w:rPr>
          <w:rFonts w:ascii="Arial" w:hAnsi="Arial"/>
          <w:i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</w:r>
    </w:p>
    <w:p>
      <w:pPr>
        <w:pStyle w:val="Normal"/>
        <w:pBdr>
          <w:top w:val="double" w:sz="12" w:space="1" w:color="00000A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pBdr>
          <w:top w:val="double" w:sz="12" w:space="1" w:color="00000A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pBdr>
          <w:top w:val="double" w:sz="12" w:space="1" w:color="00000A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COMMITTEE OF TRUSTEES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Elected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Catherine Jones</w:t>
        <w:tab/>
        <w:tab/>
        <w:t>(Chair)</w:t>
        <w:tab/>
        <w:tab/>
        <w:t>0151 327 1850</w:t>
        <w:tab/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Vacancy</w:t>
        <w:tab/>
        <w:t xml:space="preserve"> </w:t>
        <w:tab/>
        <w:tab/>
        <w:t>(Vice Chairman)</w:t>
        <w:tab/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Doreen Francey</w:t>
        <w:tab/>
        <w:tab/>
        <w:t>(Secretary)</w:t>
        <w:tab/>
        <w:tab/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Lisa Nicholls</w:t>
        <w:tab/>
        <w:tab/>
        <w:tab/>
        <w:t>(Treasurer)</w:t>
        <w:tab/>
        <w:tab/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rFonts w:ascii="Arial" w:hAnsi="Arial"/>
          <w:b/>
          <w:i/>
          <w:sz w:val="24"/>
          <w:szCs w:val="24"/>
        </w:rPr>
        <w:t>Representatives</w:t>
      </w:r>
    </w:p>
    <w:p>
      <w:pPr>
        <w:pStyle w:val="Normal"/>
        <w:jc w:val="both"/>
        <w:rPr>
          <w:b/>
          <w:b/>
          <w:i/>
          <w:i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Brian Greenhalgh</w:t>
        <w:tab/>
      </w:r>
      <w:r>
        <w:rPr>
          <w:rFonts w:ascii="Arial" w:hAnsi="Arial"/>
          <w:sz w:val="24"/>
          <w:szCs w:val="24"/>
        </w:rPr>
        <w:tab/>
        <w:t>Willaston Residents and Countryside Society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Sheena Chalmers</w:t>
        <w:tab/>
        <w:tab/>
        <w:t>Willaston Girlguiding units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Val Fisher </w:t>
        <w:tab/>
        <w:tab/>
        <w:tab/>
        <w:t>Willastonhey W.I.</w:t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>Vacant</w:t>
        <w:tab/>
        <w:tab/>
        <w:tab/>
        <w:t>Darby and Joan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Jackie Jenkins</w:t>
        <w:tab/>
        <w:tab/>
        <w:t>Country Market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Vacant</w:t>
        <w:tab/>
        <w:tab/>
        <w:tab/>
        <w:t>Horticultural Society</w:t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>Suzanne Mills</w:t>
        <w:tab/>
        <w:tab/>
        <w:t>Hadlow Green Singers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Vacant</w:t>
        <w:tab/>
        <w:tab/>
        <w:tab/>
        <w:t>S4YC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Vacant</w:t>
        <w:tab/>
        <w:tab/>
        <w:tab/>
        <w:t>Willaston Badminton Society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Chris Hampshire</w:t>
        <w:tab/>
        <w:tab/>
        <w:t>Friends of Hadlow Road Station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Co-opted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Councillor Myles Hogg</w:t>
        <w:tab/>
        <w:tab/>
        <w:tab/>
        <w:tab/>
        <w:t>0151 327 4096</w:t>
      </w:r>
      <w:bookmarkStart w:id="0" w:name="_GoBack"/>
      <w:bookmarkEnd w:id="0"/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 xml:space="preserve">Jane Murray (Bookings Secretary) </w:t>
        <w:tab/>
        <w:tab/>
        <w:t>07535 363988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Contact numbers for trustees and keyholders are available upon reasonable request.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794" w:gutter="0" w:header="0" w:top="907" w:footer="0" w:bottom="1440"/>
      <w:pgNumType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b/>
      <w:spacing w:val="20"/>
      <w:sz w:val="24"/>
    </w:rPr>
  </w:style>
  <w:style w:type="paragraph" w:styleId="Heading2">
    <w:name w:val="Heading 2"/>
    <w:basedOn w:val="Normal"/>
    <w:next w:val="Normal"/>
    <w:qFormat/>
    <w:pPr>
      <w:keepNext w:val="true"/>
      <w:pBdr>
        <w:top w:val="double" w:sz="12" w:space="1" w:color="00000A"/>
      </w:pBdr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 w:val="true"/>
      <w:pBdr>
        <w:top w:val="double" w:sz="12" w:space="1" w:color="00000A"/>
      </w:pBdr>
      <w:jc w:val="center"/>
      <w:outlineLvl w:val="2"/>
    </w:pPr>
    <w:rPr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5c5cad"/>
    <w:rPr>
      <w:color w:val="0563C1"/>
      <w:u w:val="single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523137"/>
    <w:rPr>
      <w:color w:val="2B579A"/>
      <w:shd w:fill="E6E6E6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pBdr>
        <w:top w:val="double" w:sz="12" w:space="1" w:color="00000A"/>
      </w:pBdr>
    </w:pPr>
    <w:rPr>
      <w:sz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qFormat/>
    <w:pPr>
      <w:ind w:left="2880" w:hanging="0"/>
    </w:pPr>
    <w:rPr>
      <w:rFonts w:ascii="Arial" w:hAnsi="Arial"/>
      <w:sz w:val="28"/>
    </w:rPr>
  </w:style>
  <w:style w:type="paragraph" w:styleId="BodyText2">
    <w:name w:val="Body Text 2"/>
    <w:basedOn w:val="Normal"/>
    <w:qFormat/>
    <w:pPr>
      <w:pBdr>
        <w:top w:val="double" w:sz="12" w:space="1" w:color="00000A"/>
      </w:pBdr>
    </w:pPr>
    <w:rPr>
      <w:sz w:val="22"/>
    </w:rPr>
  </w:style>
  <w:style w:type="paragraph" w:styleId="BalloonText">
    <w:name w:val="Balloon Text"/>
    <w:basedOn w:val="Normal"/>
    <w:semiHidden/>
    <w:qFormat/>
    <w:rsid w:val="007b3b2a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yperlink" Target="http://www.willastonmemorialhall.co.uk/" TargetMode="External"/><Relationship Id="rId5" Type="http://schemas.openxmlformats.org/officeDocument/2006/relationships/hyperlink" Target="mailto:Bookings.MemorialHall@gmail.co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\Hall chairman.dot</Template>
  <TotalTime>41</TotalTime>
  <Application>LibreOffice/7.2.4.1$Windows_X86_64 LibreOffice_project/27d75539669ac387bb498e35313b970b7fe9c4f9</Application>
  <AppVersion>15.0000</AppVersion>
  <Pages>1</Pages>
  <Words>106</Words>
  <Characters>739</Characters>
  <CharactersWithSpaces>1031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2020-02-17T19:10:00Z</dcterms:created>
  <dc:creator>Kennedy</dc:creator>
  <dc:description/>
  <dc:language>en-GB</dc:language>
  <cp:lastModifiedBy/>
  <cp:lastPrinted>2022-07-12T14:15:39Z</cp:lastPrinted>
  <dcterms:modified xsi:type="dcterms:W3CDTF">2023-11-24T11:52:28Z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